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6A8AC" w14:textId="77777777" w:rsidR="00AF038D" w:rsidRDefault="00AF038D" w:rsidP="00AF038D">
      <w:pPr>
        <w:ind w:left="5529" w:right="-1"/>
        <w:jc w:val="both"/>
        <w:rPr>
          <w:rFonts w:ascii="Times New Roman" w:hAnsi="Times New Roman" w:cs="Times New Roman"/>
          <w:sz w:val="28"/>
          <w:szCs w:val="28"/>
        </w:rPr>
      </w:pPr>
      <w:r>
        <w:rPr>
          <w:rFonts w:ascii="Times New Roman" w:hAnsi="Times New Roman" w:cs="Times New Roman"/>
          <w:sz w:val="28"/>
          <w:szCs w:val="28"/>
        </w:rPr>
        <w:t>Додаток</w:t>
      </w:r>
    </w:p>
    <w:p w14:paraId="237195BE" w14:textId="77777777" w:rsidR="00AF038D" w:rsidRDefault="00AF038D" w:rsidP="00AF038D">
      <w:pPr>
        <w:ind w:left="5529" w:right="-1"/>
        <w:jc w:val="both"/>
        <w:rPr>
          <w:rFonts w:ascii="Times New Roman" w:hAnsi="Times New Roman" w:cs="Times New Roman"/>
          <w:sz w:val="28"/>
          <w:szCs w:val="28"/>
        </w:rPr>
      </w:pPr>
      <w:r>
        <w:rPr>
          <w:rFonts w:ascii="Times New Roman" w:hAnsi="Times New Roman" w:cs="Times New Roman"/>
          <w:sz w:val="28"/>
          <w:szCs w:val="28"/>
        </w:rPr>
        <w:t>до рішення селищної ради</w:t>
      </w:r>
    </w:p>
    <w:p w14:paraId="622CB145" w14:textId="77777777" w:rsidR="00BF2D61" w:rsidRDefault="00AF038D" w:rsidP="00BF2D61">
      <w:pPr>
        <w:jc w:val="both"/>
        <w:rPr>
          <w:rFonts w:ascii="Times New Roman" w:hAnsi="Times New Roman" w:cs="Times New Roman"/>
          <w:bCs/>
          <w:sz w:val="28"/>
          <w:szCs w:val="28"/>
        </w:rPr>
      </w:pPr>
      <w:r>
        <w:rPr>
          <w:rFonts w:ascii="Times New Roman" w:hAnsi="Times New Roman" w:cs="Times New Roman"/>
          <w:sz w:val="28"/>
          <w:szCs w:val="28"/>
        </w:rPr>
        <w:t xml:space="preserve">                                                                               </w:t>
      </w:r>
      <w:r w:rsidR="00BF2D61" w:rsidRPr="00097E81">
        <w:rPr>
          <w:rFonts w:ascii="Times New Roman" w:hAnsi="Times New Roman" w:cs="Times New Roman"/>
          <w:bCs/>
          <w:sz w:val="28"/>
          <w:szCs w:val="28"/>
        </w:rPr>
        <w:t xml:space="preserve">від </w:t>
      </w:r>
      <w:r w:rsidR="00BF2D61">
        <w:rPr>
          <w:rFonts w:ascii="Times New Roman" w:hAnsi="Times New Roman" w:cs="Times New Roman"/>
          <w:bCs/>
          <w:sz w:val="28"/>
          <w:szCs w:val="28"/>
        </w:rPr>
        <w:t>25 квітня</w:t>
      </w:r>
      <w:r w:rsidR="00BF2D61" w:rsidRPr="00097E81">
        <w:rPr>
          <w:rFonts w:ascii="Times New Roman" w:hAnsi="Times New Roman" w:cs="Times New Roman"/>
          <w:bCs/>
          <w:sz w:val="28"/>
          <w:szCs w:val="28"/>
        </w:rPr>
        <w:t xml:space="preserve"> </w:t>
      </w:r>
      <w:r w:rsidR="00BF2D61">
        <w:rPr>
          <w:rFonts w:ascii="Times New Roman" w:hAnsi="Times New Roman" w:cs="Times New Roman"/>
          <w:bCs/>
          <w:sz w:val="28"/>
          <w:szCs w:val="28"/>
        </w:rPr>
        <w:t>2025 року</w:t>
      </w:r>
    </w:p>
    <w:p w14:paraId="67997C68" w14:textId="4A01FF60" w:rsidR="00BF2D61" w:rsidRDefault="00BF2D61" w:rsidP="00BF2D61">
      <w:pPr>
        <w:jc w:val="both"/>
        <w:rPr>
          <w:rFonts w:ascii="Times New Roman" w:hAnsi="Times New Roman" w:cs="Times New Roman"/>
          <w:bCs/>
          <w:sz w:val="28"/>
          <w:szCs w:val="28"/>
        </w:rPr>
      </w:pPr>
      <w:r>
        <w:rPr>
          <w:rFonts w:ascii="Times New Roman" w:hAnsi="Times New Roman" w:cs="Times New Roman"/>
          <w:bCs/>
          <w:sz w:val="28"/>
          <w:szCs w:val="28"/>
        </w:rPr>
        <w:t xml:space="preserve">                                                                               № 94</w:t>
      </w:r>
      <w:r w:rsidR="00240EAC">
        <w:rPr>
          <w:rFonts w:ascii="Times New Roman" w:hAnsi="Times New Roman" w:cs="Times New Roman"/>
          <w:bCs/>
          <w:sz w:val="28"/>
          <w:szCs w:val="28"/>
        </w:rPr>
        <w:t>9</w:t>
      </w:r>
      <w:r>
        <w:rPr>
          <w:rFonts w:ascii="Times New Roman" w:hAnsi="Times New Roman" w:cs="Times New Roman"/>
          <w:bCs/>
          <w:sz w:val="28"/>
          <w:szCs w:val="28"/>
        </w:rPr>
        <w:t xml:space="preserve"> – 30/</w:t>
      </w:r>
      <w:r w:rsidRPr="00C454C5">
        <w:rPr>
          <w:rFonts w:ascii="Times New Roman" w:hAnsi="Times New Roman" w:cs="Times New Roman"/>
          <w:bCs/>
          <w:sz w:val="28"/>
          <w:szCs w:val="28"/>
          <w:lang w:val="en-US"/>
        </w:rPr>
        <w:t>V</w:t>
      </w:r>
      <w:r>
        <w:rPr>
          <w:rFonts w:ascii="Times New Roman" w:hAnsi="Times New Roman" w:cs="Times New Roman"/>
          <w:bCs/>
          <w:sz w:val="28"/>
          <w:szCs w:val="28"/>
        </w:rPr>
        <w:t>ІІІ</w:t>
      </w:r>
    </w:p>
    <w:p w14:paraId="578A69E5" w14:textId="0646818B" w:rsidR="00BF2D61" w:rsidRDefault="00BF2D61" w:rsidP="00BF2D61">
      <w:pPr>
        <w:jc w:val="both"/>
        <w:rPr>
          <w:rFonts w:ascii="Times New Roman" w:hAnsi="Times New Roman" w:cs="Times New Roman"/>
          <w:bCs/>
          <w:sz w:val="28"/>
          <w:szCs w:val="28"/>
        </w:rPr>
      </w:pPr>
    </w:p>
    <w:p w14:paraId="740D6828" w14:textId="2A58BA82" w:rsidR="00AF038D" w:rsidRDefault="00AF038D" w:rsidP="00AF038D">
      <w:pPr>
        <w:jc w:val="both"/>
        <w:rPr>
          <w:rFonts w:ascii="Times New Roman" w:hAnsi="Times New Roman" w:cs="Times New Roman"/>
          <w:bCs/>
          <w:sz w:val="28"/>
          <w:szCs w:val="28"/>
        </w:rPr>
      </w:pPr>
    </w:p>
    <w:p w14:paraId="3975766F" w14:textId="77777777" w:rsidR="00BB15BE" w:rsidRDefault="00B53E4B" w:rsidP="00BB15BE">
      <w:pPr>
        <w:jc w:val="center"/>
        <w:rPr>
          <w:rStyle w:val="FontStyle11"/>
          <w:sz w:val="28"/>
          <w:szCs w:val="28"/>
        </w:rPr>
      </w:pPr>
      <w:r>
        <w:rPr>
          <w:rStyle w:val="a3"/>
          <w:rFonts w:eastAsia="Courier New"/>
          <w:b/>
          <w:bCs/>
        </w:rPr>
        <w:t>П</w:t>
      </w:r>
      <w:r w:rsidR="00AF038D">
        <w:rPr>
          <w:rStyle w:val="a3"/>
          <w:rFonts w:eastAsia="Courier New"/>
          <w:b/>
          <w:bCs/>
        </w:rPr>
        <w:t xml:space="preserve">рограма </w:t>
      </w:r>
      <w:r w:rsidR="00983923" w:rsidRPr="00575E31">
        <w:rPr>
          <w:rStyle w:val="FontStyle11"/>
          <w:sz w:val="28"/>
          <w:szCs w:val="28"/>
        </w:rPr>
        <w:t>організації</w:t>
      </w:r>
      <w:r w:rsidR="00983923">
        <w:rPr>
          <w:rStyle w:val="FontStyle11"/>
          <w:sz w:val="28"/>
          <w:szCs w:val="28"/>
        </w:rPr>
        <w:t xml:space="preserve"> </w:t>
      </w:r>
      <w:r w:rsidR="00983923" w:rsidRPr="00575E31">
        <w:rPr>
          <w:rStyle w:val="FontStyle11"/>
          <w:sz w:val="28"/>
          <w:szCs w:val="28"/>
        </w:rPr>
        <w:t xml:space="preserve"> громадських робіт</w:t>
      </w:r>
      <w:r w:rsidR="00AF038D">
        <w:rPr>
          <w:rStyle w:val="FontStyle11"/>
          <w:sz w:val="28"/>
          <w:szCs w:val="28"/>
        </w:rPr>
        <w:t xml:space="preserve"> </w:t>
      </w:r>
      <w:r w:rsidR="00983923" w:rsidRPr="00575E31">
        <w:rPr>
          <w:rStyle w:val="FontStyle11"/>
          <w:sz w:val="28"/>
          <w:szCs w:val="28"/>
        </w:rPr>
        <w:t>для тимчасової зайнятості</w:t>
      </w:r>
      <w:r w:rsidR="00983923">
        <w:rPr>
          <w:rStyle w:val="FontStyle11"/>
          <w:sz w:val="28"/>
          <w:szCs w:val="28"/>
        </w:rPr>
        <w:t xml:space="preserve"> </w:t>
      </w:r>
      <w:r w:rsidR="00983923" w:rsidRPr="00575E31">
        <w:rPr>
          <w:rStyle w:val="FontStyle11"/>
          <w:sz w:val="28"/>
          <w:szCs w:val="28"/>
        </w:rPr>
        <w:t>населення</w:t>
      </w:r>
      <w:bookmarkStart w:id="0" w:name="_Hlk195272438"/>
      <w:r w:rsidR="00BB15BE">
        <w:rPr>
          <w:rStyle w:val="FontStyle11"/>
          <w:sz w:val="28"/>
          <w:szCs w:val="28"/>
        </w:rPr>
        <w:t xml:space="preserve"> </w:t>
      </w:r>
      <w:r w:rsidR="00983923" w:rsidRPr="00983923">
        <w:rPr>
          <w:rStyle w:val="FontStyle11"/>
          <w:sz w:val="28"/>
          <w:szCs w:val="28"/>
        </w:rPr>
        <w:t xml:space="preserve">Петриківської </w:t>
      </w:r>
      <w:r w:rsidR="001F35CC">
        <w:rPr>
          <w:rStyle w:val="FontStyle11"/>
          <w:sz w:val="28"/>
          <w:szCs w:val="28"/>
        </w:rPr>
        <w:t xml:space="preserve">селищної територіальної </w:t>
      </w:r>
      <w:r w:rsidR="00983923" w:rsidRPr="00983923">
        <w:rPr>
          <w:rStyle w:val="FontStyle11"/>
          <w:sz w:val="28"/>
          <w:szCs w:val="28"/>
        </w:rPr>
        <w:t>громади</w:t>
      </w:r>
    </w:p>
    <w:p w14:paraId="33AE58C2" w14:textId="77777777" w:rsidR="00BB15BE" w:rsidRDefault="00983923" w:rsidP="00BB15BE">
      <w:pPr>
        <w:jc w:val="center"/>
        <w:rPr>
          <w:rStyle w:val="FontStyle11"/>
          <w:sz w:val="28"/>
          <w:szCs w:val="28"/>
        </w:rPr>
      </w:pPr>
      <w:r w:rsidRPr="00983923">
        <w:rPr>
          <w:rStyle w:val="FontStyle11"/>
          <w:sz w:val="28"/>
          <w:szCs w:val="28"/>
        </w:rPr>
        <w:t xml:space="preserve"> </w:t>
      </w:r>
      <w:bookmarkEnd w:id="0"/>
      <w:r w:rsidRPr="00983923">
        <w:rPr>
          <w:rStyle w:val="FontStyle11"/>
          <w:sz w:val="28"/>
          <w:szCs w:val="28"/>
        </w:rPr>
        <w:t xml:space="preserve">на 2025 – 2027 роки </w:t>
      </w:r>
    </w:p>
    <w:p w14:paraId="512C7886" w14:textId="428FEA29" w:rsidR="00FC2D0D" w:rsidRPr="00983923" w:rsidRDefault="00FC2D0D" w:rsidP="00BB15BE">
      <w:pPr>
        <w:jc w:val="center"/>
      </w:pPr>
    </w:p>
    <w:p w14:paraId="188A25D9" w14:textId="67D1B471" w:rsidR="00FC2D0D" w:rsidRDefault="00BB15BE" w:rsidP="003B19E5">
      <w:pPr>
        <w:pStyle w:val="11"/>
        <w:keepNext/>
        <w:keepLines/>
        <w:tabs>
          <w:tab w:val="left" w:pos="735"/>
        </w:tabs>
      </w:pPr>
      <w:bookmarkStart w:id="1" w:name="bookmark2"/>
      <w:r>
        <w:rPr>
          <w:rStyle w:val="10"/>
          <w:b/>
          <w:bCs/>
        </w:rPr>
        <w:t>1.</w:t>
      </w:r>
      <w:r w:rsidR="00B53E4B">
        <w:rPr>
          <w:rStyle w:val="10"/>
          <w:b/>
          <w:bCs/>
        </w:rPr>
        <w:t>Визначення проблеми, на розв’язання якої спрямована Програма</w:t>
      </w:r>
      <w:bookmarkEnd w:id="1"/>
    </w:p>
    <w:p w14:paraId="101950CB" w14:textId="1CB09172" w:rsidR="00FC2D0D" w:rsidRDefault="00B53E4B" w:rsidP="00181F6B">
      <w:pPr>
        <w:pStyle w:val="1"/>
        <w:spacing w:after="300" w:line="259" w:lineRule="auto"/>
        <w:ind w:firstLine="600"/>
        <w:jc w:val="both"/>
      </w:pPr>
      <w:r>
        <w:rPr>
          <w:rStyle w:val="a3"/>
        </w:rPr>
        <w:t>Одним із важливих заходів підтримки населення громади у період вимушеного безробіття та пошуку роботи є залучення їх до участі в громадських роботах. Відповідно до статті 31 Закону України «Про зайнятість населення» виконавчими комітетами сільських, селищних, міських рад за участю територіальних органів центрального органу виконавчої влади, що реалізує державну політику у сфері зайнятості населення та трудової міграції, в інтересах ради організовуються громадські роботи. Ці роботи є видом суспільно корисних оплачуваних робіт, що відповідають потребам територіальної громади та організовуються для додаткового стимулювання мотивації до праці</w:t>
      </w:r>
      <w:r w:rsidR="00673A2A">
        <w:rPr>
          <w:rStyle w:val="a3"/>
        </w:rPr>
        <w:t>,</w:t>
      </w:r>
      <w:r>
        <w:rPr>
          <w:rStyle w:val="a3"/>
        </w:rPr>
        <w:t xml:space="preserve"> матеріальної підтримки безробітних та інших категорій осіб. Відповідно до вищезазначеного Закону фінансування організації громадських робіт здійснюється за рахунок коштів місцевих бюджетів, роботодавців та інших</w:t>
      </w:r>
      <w:r w:rsidR="00673A2A">
        <w:rPr>
          <w:rStyle w:val="a3"/>
        </w:rPr>
        <w:t>,</w:t>
      </w:r>
      <w:r>
        <w:rPr>
          <w:rStyle w:val="a3"/>
        </w:rPr>
        <w:t xml:space="preserve"> не заборонених законодавством джерел. У разі залучення зареєстрованих безробітних до громадських робіт фінансування організації таких робіт здійснюється за рахунок коштів місцевого бюджету та Фонду загальнообов'язкового державного соціального страхування України на випадок</w:t>
      </w:r>
      <w:r w:rsidR="00181F6B">
        <w:rPr>
          <w:rStyle w:val="a3"/>
        </w:rPr>
        <w:t xml:space="preserve"> </w:t>
      </w:r>
      <w:r>
        <w:rPr>
          <w:rStyle w:val="a3"/>
        </w:rPr>
        <w:t>безробіття. Отже організація цих робіт за рахунок коштів Фонду можлива лише за умови участі в їх фінансуванні коштів місцевих бюджетів.</w:t>
      </w:r>
    </w:p>
    <w:p w14:paraId="0F8F43B7" w14:textId="7287902D" w:rsidR="00181F6B" w:rsidRDefault="003B19E5" w:rsidP="00181F6B">
      <w:pPr>
        <w:jc w:val="both"/>
        <w:rPr>
          <w:rStyle w:val="a3"/>
          <w:rFonts w:eastAsia="Courier New"/>
        </w:rPr>
      </w:pPr>
      <w:r>
        <w:rPr>
          <w:rStyle w:val="a3"/>
          <w:rFonts w:eastAsia="Courier New"/>
        </w:rPr>
        <w:tab/>
      </w:r>
      <w:r w:rsidR="00B53E4B">
        <w:rPr>
          <w:rStyle w:val="a3"/>
          <w:rFonts w:eastAsia="Courier New"/>
        </w:rPr>
        <w:t xml:space="preserve">У зв'язку з цим, є необхідність </w:t>
      </w:r>
      <w:r w:rsidR="00673A2A">
        <w:rPr>
          <w:rStyle w:val="a3"/>
          <w:rFonts w:eastAsia="Courier New"/>
        </w:rPr>
        <w:t>у</w:t>
      </w:r>
      <w:r w:rsidR="00B53E4B">
        <w:rPr>
          <w:rStyle w:val="a3"/>
          <w:rFonts w:eastAsia="Courier New"/>
        </w:rPr>
        <w:t xml:space="preserve"> прийнятті Програми з </w:t>
      </w:r>
      <w:r w:rsidR="00181F6B">
        <w:rPr>
          <w:rStyle w:val="a3"/>
          <w:rFonts w:eastAsia="Courier New"/>
        </w:rPr>
        <w:t xml:space="preserve">організації </w:t>
      </w:r>
      <w:r w:rsidR="00181F6B" w:rsidRPr="00181F6B">
        <w:rPr>
          <w:rStyle w:val="a3"/>
          <w:rFonts w:eastAsia="Courier New"/>
        </w:rPr>
        <w:t xml:space="preserve">громадських робіт для тимчасової зайнятості населення Петриківської </w:t>
      </w:r>
      <w:r w:rsidR="00783FC6">
        <w:rPr>
          <w:rStyle w:val="a3"/>
          <w:rFonts w:eastAsia="Courier New"/>
        </w:rPr>
        <w:t xml:space="preserve">селищної територіальної </w:t>
      </w:r>
      <w:r w:rsidR="00181F6B" w:rsidRPr="00181F6B">
        <w:rPr>
          <w:rStyle w:val="a3"/>
          <w:rFonts w:eastAsia="Courier New"/>
        </w:rPr>
        <w:t>громади на 2025 – 2027 роки</w:t>
      </w:r>
      <w:r w:rsidR="00783FC6">
        <w:rPr>
          <w:rStyle w:val="a3"/>
          <w:rFonts w:eastAsia="Courier New"/>
        </w:rPr>
        <w:t xml:space="preserve"> (далі Програма)</w:t>
      </w:r>
      <w:r w:rsidR="00181F6B">
        <w:rPr>
          <w:rStyle w:val="a3"/>
          <w:rFonts w:eastAsia="Courier New"/>
        </w:rPr>
        <w:t>.</w:t>
      </w:r>
      <w:r w:rsidR="00181F6B" w:rsidRPr="00181F6B">
        <w:rPr>
          <w:rStyle w:val="a3"/>
          <w:rFonts w:eastAsia="Courier New"/>
        </w:rPr>
        <w:t xml:space="preserve"> </w:t>
      </w:r>
    </w:p>
    <w:p w14:paraId="2179AE61" w14:textId="77777777" w:rsidR="00783FC6" w:rsidRPr="00181F6B" w:rsidRDefault="00783FC6" w:rsidP="00181F6B">
      <w:pPr>
        <w:jc w:val="both"/>
        <w:rPr>
          <w:rStyle w:val="a3"/>
          <w:rFonts w:eastAsia="Courier New"/>
        </w:rPr>
      </w:pPr>
    </w:p>
    <w:p w14:paraId="363D38BD" w14:textId="46A6E66F" w:rsidR="00FC2D0D" w:rsidRDefault="00B53E4B">
      <w:pPr>
        <w:pStyle w:val="1"/>
        <w:spacing w:after="120" w:line="259" w:lineRule="auto"/>
        <w:ind w:firstLine="580"/>
        <w:jc w:val="both"/>
      </w:pPr>
      <w:r w:rsidRPr="00181F6B">
        <w:rPr>
          <w:rStyle w:val="a3"/>
        </w:rPr>
        <w:t>Програма розроблена відповідно до положень Законів України «Про</w:t>
      </w:r>
      <w:r>
        <w:rPr>
          <w:rStyle w:val="a3"/>
        </w:rPr>
        <w:t xml:space="preserve"> місцеве самоврядування в Україні», «Про зайнятість населення», постанови Кабінету Міністрів України від 20</w:t>
      </w:r>
      <w:r w:rsidR="00783FC6">
        <w:rPr>
          <w:rStyle w:val="a3"/>
        </w:rPr>
        <w:t xml:space="preserve"> березня </w:t>
      </w:r>
      <w:r>
        <w:rPr>
          <w:rStyle w:val="a3"/>
        </w:rPr>
        <w:t>2013</w:t>
      </w:r>
      <w:r w:rsidR="00783FC6">
        <w:rPr>
          <w:rStyle w:val="a3"/>
        </w:rPr>
        <w:t xml:space="preserve"> року</w:t>
      </w:r>
      <w:r>
        <w:rPr>
          <w:rStyle w:val="a3"/>
        </w:rPr>
        <w:t xml:space="preserve"> № 175 «Про затвердження Порядку організації громадських та інших робіт тимчасового характеру» (зі змінами).</w:t>
      </w:r>
    </w:p>
    <w:p w14:paraId="65B67EF4" w14:textId="02889503" w:rsidR="00FC2D0D" w:rsidRDefault="00B53E4B">
      <w:pPr>
        <w:pStyle w:val="11"/>
        <w:keepNext/>
        <w:keepLines/>
        <w:numPr>
          <w:ilvl w:val="0"/>
          <w:numId w:val="2"/>
        </w:numPr>
        <w:tabs>
          <w:tab w:val="left" w:pos="421"/>
        </w:tabs>
      </w:pPr>
      <w:bookmarkStart w:id="2" w:name="bookmark4"/>
      <w:r>
        <w:rPr>
          <w:rStyle w:val="10"/>
          <w:b/>
          <w:bCs/>
        </w:rPr>
        <w:t xml:space="preserve">Мета </w:t>
      </w:r>
      <w:r w:rsidR="00BB15BE">
        <w:rPr>
          <w:rStyle w:val="10"/>
          <w:b/>
          <w:bCs/>
        </w:rPr>
        <w:t>П</w:t>
      </w:r>
      <w:r>
        <w:rPr>
          <w:rStyle w:val="10"/>
          <w:b/>
          <w:bCs/>
        </w:rPr>
        <w:t>рограми</w:t>
      </w:r>
      <w:bookmarkEnd w:id="2"/>
    </w:p>
    <w:p w14:paraId="25313DBE" w14:textId="3FA38631" w:rsidR="00FC2D0D" w:rsidRDefault="00B53E4B">
      <w:pPr>
        <w:pStyle w:val="1"/>
        <w:spacing w:after="120" w:line="259" w:lineRule="auto"/>
        <w:ind w:firstLine="580"/>
        <w:jc w:val="both"/>
        <w:rPr>
          <w:rStyle w:val="a3"/>
        </w:rPr>
      </w:pPr>
      <w:r>
        <w:rPr>
          <w:rStyle w:val="a3"/>
        </w:rPr>
        <w:t xml:space="preserve">Метою Програми є вирішення нагальних питань зайнятості незайнятого населення, підвищення ефективності використання праці мешканців </w:t>
      </w:r>
      <w:r w:rsidR="00181F6B">
        <w:rPr>
          <w:rStyle w:val="a3"/>
        </w:rPr>
        <w:lastRenderedPageBreak/>
        <w:t xml:space="preserve">Петриківської селищної </w:t>
      </w:r>
      <w:r w:rsidR="00783FC6">
        <w:rPr>
          <w:rStyle w:val="a3"/>
        </w:rPr>
        <w:t>територіальної громади</w:t>
      </w:r>
      <w:r>
        <w:rPr>
          <w:rStyle w:val="a3"/>
        </w:rPr>
        <w:t>, подолання негативних економічних, соціальних і психологічних наслідків безробіття, шляхом залучення до громадської праці працездатного населення.</w:t>
      </w:r>
    </w:p>
    <w:p w14:paraId="7F5FEA47" w14:textId="77777777" w:rsidR="008D425F" w:rsidRDefault="008D425F">
      <w:pPr>
        <w:pStyle w:val="1"/>
        <w:spacing w:after="120" w:line="259" w:lineRule="auto"/>
        <w:ind w:firstLine="580"/>
        <w:jc w:val="both"/>
      </w:pPr>
    </w:p>
    <w:p w14:paraId="6D1A7976" w14:textId="3D9B6541" w:rsidR="00FC2D0D" w:rsidRDefault="00B53E4B" w:rsidP="003B19E5">
      <w:pPr>
        <w:pStyle w:val="11"/>
        <w:keepNext/>
        <w:keepLines/>
        <w:numPr>
          <w:ilvl w:val="0"/>
          <w:numId w:val="2"/>
        </w:numPr>
        <w:tabs>
          <w:tab w:val="left" w:pos="902"/>
        </w:tabs>
        <w:ind w:firstLine="500"/>
      </w:pPr>
      <w:bookmarkStart w:id="3" w:name="bookmark6"/>
      <w:r>
        <w:rPr>
          <w:rStyle w:val="10"/>
          <w:b/>
          <w:bCs/>
        </w:rPr>
        <w:t>Шляхи і способи розв'язання проблеми,</w:t>
      </w:r>
      <w:r w:rsidR="00181F6B">
        <w:rPr>
          <w:rStyle w:val="10"/>
          <w:b/>
          <w:bCs/>
        </w:rPr>
        <w:t xml:space="preserve"> </w:t>
      </w:r>
      <w:r>
        <w:rPr>
          <w:rStyle w:val="10"/>
          <w:b/>
          <w:bCs/>
        </w:rPr>
        <w:t>строк виконання Програми</w:t>
      </w:r>
      <w:bookmarkEnd w:id="3"/>
    </w:p>
    <w:p w14:paraId="19E893BC" w14:textId="77777777" w:rsidR="00A440F4" w:rsidRDefault="00B53E4B">
      <w:pPr>
        <w:pStyle w:val="1"/>
        <w:spacing w:after="120" w:line="259" w:lineRule="auto"/>
        <w:ind w:firstLine="580"/>
        <w:jc w:val="both"/>
        <w:rPr>
          <w:rStyle w:val="a3"/>
        </w:rPr>
      </w:pPr>
      <w:r>
        <w:rPr>
          <w:rStyle w:val="a3"/>
        </w:rPr>
        <w:t>Шляхами розв'язання проблеми є надання можливості участі в громадських роботах – найпростіших роботах, що потребують знань для використання простих завдань, у деяких випадках із використанням ручних інструментів або із значними фізичними зусиллями. Перелік видів громадських робіт та перелік підприємств, установ та організацій, на яких будуть створені спеціальні тимчасові робочі місця для організації громадських робіт для тимчасово незайнятого населення, безробітних та інших категорій осіб у 2025</w:t>
      </w:r>
      <w:r w:rsidR="00181F6B">
        <w:rPr>
          <w:rStyle w:val="a3"/>
        </w:rPr>
        <w:t xml:space="preserve"> - 2027</w:t>
      </w:r>
      <w:r>
        <w:rPr>
          <w:rStyle w:val="a3"/>
        </w:rPr>
        <w:t xml:space="preserve"> ро</w:t>
      </w:r>
      <w:r w:rsidR="00181F6B">
        <w:rPr>
          <w:rStyle w:val="a3"/>
        </w:rPr>
        <w:t xml:space="preserve">ках, </w:t>
      </w:r>
      <w:r>
        <w:rPr>
          <w:rStyle w:val="a3"/>
        </w:rPr>
        <w:t xml:space="preserve"> затвердж</w:t>
      </w:r>
      <w:r w:rsidR="00181F6B">
        <w:rPr>
          <w:rStyle w:val="a3"/>
        </w:rPr>
        <w:t>ено</w:t>
      </w:r>
      <w:r>
        <w:rPr>
          <w:rStyle w:val="a3"/>
        </w:rPr>
        <w:t xml:space="preserve"> рішенням виконавчого комітету </w:t>
      </w:r>
      <w:r w:rsidR="00181F6B">
        <w:rPr>
          <w:rStyle w:val="a3"/>
        </w:rPr>
        <w:t>Петриківської селищної</w:t>
      </w:r>
      <w:r>
        <w:rPr>
          <w:rStyle w:val="a3"/>
        </w:rPr>
        <w:t xml:space="preserve"> ради</w:t>
      </w:r>
      <w:r w:rsidR="00181F6B">
        <w:rPr>
          <w:rStyle w:val="a3"/>
        </w:rPr>
        <w:t xml:space="preserve"> від 12</w:t>
      </w:r>
      <w:r w:rsidR="00783FC6">
        <w:rPr>
          <w:rStyle w:val="a3"/>
        </w:rPr>
        <w:t xml:space="preserve"> лютого </w:t>
      </w:r>
      <w:r w:rsidR="00181F6B">
        <w:rPr>
          <w:rStyle w:val="a3"/>
        </w:rPr>
        <w:t xml:space="preserve">2025 року </w:t>
      </w:r>
      <w:r w:rsidR="00181F6B" w:rsidRPr="00A440F4">
        <w:rPr>
          <w:rStyle w:val="a3"/>
        </w:rPr>
        <w:t xml:space="preserve">№ </w:t>
      </w:r>
      <w:r w:rsidR="00A440F4" w:rsidRPr="00A440F4">
        <w:rPr>
          <w:rStyle w:val="a3"/>
        </w:rPr>
        <w:t>31</w:t>
      </w:r>
      <w:r w:rsidR="00A440F4">
        <w:rPr>
          <w:rStyle w:val="a3"/>
        </w:rPr>
        <w:t>.</w:t>
      </w:r>
      <w:r>
        <w:rPr>
          <w:rStyle w:val="a3"/>
        </w:rPr>
        <w:t xml:space="preserve"> </w:t>
      </w:r>
    </w:p>
    <w:p w14:paraId="2BB2A319" w14:textId="03E2411C" w:rsidR="00FC2D0D" w:rsidRDefault="00B53E4B">
      <w:pPr>
        <w:pStyle w:val="1"/>
        <w:spacing w:after="120" w:line="259" w:lineRule="auto"/>
        <w:ind w:firstLine="580"/>
        <w:jc w:val="both"/>
        <w:rPr>
          <w:rStyle w:val="a3"/>
        </w:rPr>
      </w:pPr>
      <w:r>
        <w:rPr>
          <w:rStyle w:val="a3"/>
        </w:rPr>
        <w:t>Термін виконання Програми – 2025</w:t>
      </w:r>
      <w:r w:rsidR="00181F6B">
        <w:rPr>
          <w:rStyle w:val="a3"/>
        </w:rPr>
        <w:t xml:space="preserve"> - 2027</w:t>
      </w:r>
      <w:r>
        <w:rPr>
          <w:rStyle w:val="a3"/>
        </w:rPr>
        <w:t xml:space="preserve"> р</w:t>
      </w:r>
      <w:r w:rsidR="00181F6B">
        <w:rPr>
          <w:rStyle w:val="a3"/>
        </w:rPr>
        <w:t>о</w:t>
      </w:r>
      <w:r>
        <w:rPr>
          <w:rStyle w:val="a3"/>
        </w:rPr>
        <w:t>к</w:t>
      </w:r>
      <w:r w:rsidR="00181F6B">
        <w:rPr>
          <w:rStyle w:val="a3"/>
        </w:rPr>
        <w:t>и</w:t>
      </w:r>
      <w:r>
        <w:rPr>
          <w:rStyle w:val="a3"/>
        </w:rPr>
        <w:t>.</w:t>
      </w:r>
    </w:p>
    <w:p w14:paraId="66A07CC2" w14:textId="77777777" w:rsidR="008D425F" w:rsidRDefault="008D425F">
      <w:pPr>
        <w:pStyle w:val="1"/>
        <w:spacing w:after="120" w:line="259" w:lineRule="auto"/>
        <w:ind w:firstLine="580"/>
        <w:jc w:val="both"/>
      </w:pPr>
    </w:p>
    <w:p w14:paraId="7F27BA0A" w14:textId="77777777" w:rsidR="00FC2D0D" w:rsidRDefault="00B53E4B">
      <w:pPr>
        <w:pStyle w:val="11"/>
        <w:keepNext/>
        <w:keepLines/>
        <w:numPr>
          <w:ilvl w:val="0"/>
          <w:numId w:val="2"/>
        </w:numPr>
        <w:tabs>
          <w:tab w:val="left" w:pos="402"/>
        </w:tabs>
      </w:pPr>
      <w:bookmarkStart w:id="4" w:name="bookmark8"/>
      <w:r>
        <w:rPr>
          <w:rStyle w:val="10"/>
          <w:b/>
          <w:bCs/>
        </w:rPr>
        <w:t>Напрями діяльності та заходи Програми</w:t>
      </w:r>
      <w:bookmarkEnd w:id="4"/>
    </w:p>
    <w:p w14:paraId="3219082C" w14:textId="6CA0AC24" w:rsidR="00FC2D0D" w:rsidRDefault="00B53E4B">
      <w:pPr>
        <w:pStyle w:val="1"/>
        <w:spacing w:after="120" w:line="259" w:lineRule="auto"/>
        <w:ind w:firstLine="500"/>
        <w:jc w:val="both"/>
        <w:rPr>
          <w:rStyle w:val="a3"/>
        </w:rPr>
      </w:pPr>
      <w:r>
        <w:rPr>
          <w:rStyle w:val="a3"/>
        </w:rPr>
        <w:t xml:space="preserve">Перелік заходів Програми </w:t>
      </w:r>
      <w:r w:rsidR="00BB15BE">
        <w:rPr>
          <w:rStyle w:val="a3"/>
        </w:rPr>
        <w:t>наведено</w:t>
      </w:r>
      <w:r>
        <w:rPr>
          <w:rStyle w:val="a3"/>
        </w:rPr>
        <w:t xml:space="preserve"> у додатку</w:t>
      </w:r>
      <w:r w:rsidR="00997D4C">
        <w:rPr>
          <w:rStyle w:val="a3"/>
        </w:rPr>
        <w:t xml:space="preserve"> 1</w:t>
      </w:r>
      <w:r w:rsidR="00BB15BE">
        <w:rPr>
          <w:rStyle w:val="a3"/>
        </w:rPr>
        <w:t xml:space="preserve"> до додатку до рішення селищної ради</w:t>
      </w:r>
      <w:r>
        <w:rPr>
          <w:rStyle w:val="a3"/>
        </w:rPr>
        <w:t>.</w:t>
      </w:r>
    </w:p>
    <w:p w14:paraId="6AF8C9D3" w14:textId="77777777" w:rsidR="008D425F" w:rsidRDefault="008D425F">
      <w:pPr>
        <w:pStyle w:val="1"/>
        <w:spacing w:after="120" w:line="259" w:lineRule="auto"/>
        <w:ind w:firstLine="500"/>
        <w:jc w:val="both"/>
      </w:pPr>
    </w:p>
    <w:p w14:paraId="055B4140" w14:textId="77777777" w:rsidR="00FC2D0D" w:rsidRDefault="00B53E4B">
      <w:pPr>
        <w:pStyle w:val="11"/>
        <w:keepNext/>
        <w:keepLines/>
        <w:numPr>
          <w:ilvl w:val="0"/>
          <w:numId w:val="2"/>
        </w:numPr>
        <w:tabs>
          <w:tab w:val="left" w:pos="411"/>
        </w:tabs>
      </w:pPr>
      <w:bookmarkStart w:id="5" w:name="bookmark10"/>
      <w:r>
        <w:rPr>
          <w:rStyle w:val="10"/>
          <w:b/>
          <w:bCs/>
        </w:rPr>
        <w:t>Очікувані результати та ефективність Програми</w:t>
      </w:r>
      <w:bookmarkEnd w:id="5"/>
    </w:p>
    <w:p w14:paraId="18E2EFBF" w14:textId="77777777" w:rsidR="00FC2D0D" w:rsidRDefault="00B53E4B">
      <w:pPr>
        <w:pStyle w:val="1"/>
        <w:spacing w:after="120" w:line="259" w:lineRule="auto"/>
        <w:ind w:firstLine="500"/>
        <w:jc w:val="both"/>
      </w:pPr>
      <w:r>
        <w:rPr>
          <w:rStyle w:val="a3"/>
        </w:rPr>
        <w:t>Очікуваними результатами Програми є:</w:t>
      </w:r>
    </w:p>
    <w:p w14:paraId="55142E67" w14:textId="49014570" w:rsidR="00FC2D0D" w:rsidRDefault="00B53E4B">
      <w:pPr>
        <w:pStyle w:val="1"/>
        <w:numPr>
          <w:ilvl w:val="0"/>
          <w:numId w:val="3"/>
        </w:numPr>
        <w:tabs>
          <w:tab w:val="left" w:pos="978"/>
        </w:tabs>
        <w:spacing w:after="120" w:line="257" w:lineRule="auto"/>
        <w:ind w:firstLine="580"/>
        <w:jc w:val="both"/>
      </w:pPr>
      <w:r>
        <w:rPr>
          <w:rStyle w:val="a3"/>
        </w:rPr>
        <w:t xml:space="preserve">Підтримка в належному санітарному стані території населених пунктів </w:t>
      </w:r>
      <w:r w:rsidR="00181F6B">
        <w:rPr>
          <w:rStyle w:val="a3"/>
        </w:rPr>
        <w:t>Петриківської селищної</w:t>
      </w:r>
      <w:r>
        <w:rPr>
          <w:rStyle w:val="a3"/>
        </w:rPr>
        <w:t xml:space="preserve"> територіальної громади.</w:t>
      </w:r>
    </w:p>
    <w:p w14:paraId="02451238" w14:textId="787E9397" w:rsidR="00FC2D0D" w:rsidRDefault="00B53E4B">
      <w:pPr>
        <w:pStyle w:val="1"/>
        <w:numPr>
          <w:ilvl w:val="0"/>
          <w:numId w:val="3"/>
        </w:numPr>
        <w:tabs>
          <w:tab w:val="left" w:pos="1021"/>
        </w:tabs>
        <w:spacing w:after="120" w:line="257" w:lineRule="auto"/>
        <w:ind w:firstLine="580"/>
        <w:jc w:val="both"/>
      </w:pPr>
      <w:r>
        <w:rPr>
          <w:rStyle w:val="a3"/>
        </w:rPr>
        <w:t>Покращення умов проживання і відпочинку населення</w:t>
      </w:r>
      <w:r w:rsidR="00783FC6">
        <w:rPr>
          <w:rStyle w:val="a3"/>
        </w:rPr>
        <w:t>,</w:t>
      </w:r>
      <w:r>
        <w:rPr>
          <w:rStyle w:val="a3"/>
        </w:rPr>
        <w:t xml:space="preserve"> належн</w:t>
      </w:r>
      <w:r w:rsidR="00783FC6">
        <w:rPr>
          <w:rStyle w:val="a3"/>
        </w:rPr>
        <w:t>ий</w:t>
      </w:r>
      <w:r>
        <w:rPr>
          <w:rStyle w:val="a3"/>
        </w:rPr>
        <w:t xml:space="preserve"> догляд за зеленими насадженнями, місцями загального користування</w:t>
      </w:r>
      <w:r w:rsidR="00783FC6">
        <w:rPr>
          <w:rStyle w:val="a3"/>
        </w:rPr>
        <w:t>,</w:t>
      </w:r>
      <w:r>
        <w:rPr>
          <w:rStyle w:val="a3"/>
        </w:rPr>
        <w:t xml:space="preserve"> утримання та приведення в належний стан меморіалів, пам'ятників, братських могил, кладовищ.</w:t>
      </w:r>
    </w:p>
    <w:p w14:paraId="2ED897EE" w14:textId="57DCBC2E" w:rsidR="00FC2D0D" w:rsidRDefault="00B53E4B">
      <w:pPr>
        <w:pStyle w:val="1"/>
        <w:numPr>
          <w:ilvl w:val="0"/>
          <w:numId w:val="3"/>
        </w:numPr>
        <w:tabs>
          <w:tab w:val="left" w:pos="973"/>
        </w:tabs>
        <w:spacing w:after="120" w:line="257" w:lineRule="auto"/>
        <w:ind w:firstLine="580"/>
        <w:jc w:val="both"/>
        <w:rPr>
          <w:rStyle w:val="a3"/>
        </w:rPr>
      </w:pPr>
      <w:r>
        <w:rPr>
          <w:rStyle w:val="a3"/>
        </w:rPr>
        <w:t>Забезпечення додаткової соціальної підтримки та тимчасов</w:t>
      </w:r>
      <w:r w:rsidR="00783FC6">
        <w:rPr>
          <w:rStyle w:val="a3"/>
        </w:rPr>
        <w:t>ої</w:t>
      </w:r>
      <w:r>
        <w:rPr>
          <w:rStyle w:val="a3"/>
        </w:rPr>
        <w:t xml:space="preserve"> зайнят</w:t>
      </w:r>
      <w:r w:rsidR="00783FC6">
        <w:rPr>
          <w:rStyle w:val="a3"/>
        </w:rPr>
        <w:t>ості</w:t>
      </w:r>
      <w:r>
        <w:rPr>
          <w:rStyle w:val="a3"/>
        </w:rPr>
        <w:t xml:space="preserve"> осіб, які шукають роботу.</w:t>
      </w:r>
    </w:p>
    <w:p w14:paraId="4A2C0874" w14:textId="77777777" w:rsidR="00783FC6" w:rsidRDefault="00783FC6" w:rsidP="00783FC6">
      <w:pPr>
        <w:pStyle w:val="1"/>
        <w:tabs>
          <w:tab w:val="left" w:pos="973"/>
        </w:tabs>
        <w:spacing w:after="120" w:line="257" w:lineRule="auto"/>
        <w:ind w:left="580" w:firstLine="0"/>
        <w:jc w:val="both"/>
      </w:pPr>
    </w:p>
    <w:p w14:paraId="46495809" w14:textId="622BF606" w:rsidR="00FC2D0D" w:rsidRDefault="00505B55" w:rsidP="00A440F4">
      <w:pPr>
        <w:pStyle w:val="11"/>
        <w:keepNext/>
        <w:keepLines/>
        <w:numPr>
          <w:ilvl w:val="0"/>
          <w:numId w:val="2"/>
        </w:numPr>
        <w:tabs>
          <w:tab w:val="left" w:pos="411"/>
        </w:tabs>
      </w:pPr>
      <w:bookmarkStart w:id="6" w:name="bookmark12"/>
      <w:r>
        <w:rPr>
          <w:rStyle w:val="10"/>
          <w:b/>
          <w:bCs/>
          <w:lang w:val="ru-RU" w:eastAsia="ru-RU"/>
        </w:rPr>
        <w:t>Фінансове забезпечення</w:t>
      </w:r>
      <w:r w:rsidR="00B53E4B">
        <w:rPr>
          <w:rStyle w:val="10"/>
          <w:b/>
          <w:bCs/>
          <w:lang w:val="ru-RU" w:eastAsia="ru-RU"/>
        </w:rPr>
        <w:t xml:space="preserve"> Програми</w:t>
      </w:r>
      <w:bookmarkEnd w:id="6"/>
    </w:p>
    <w:p w14:paraId="06C32232" w14:textId="026FDCCD" w:rsidR="00FC2D0D" w:rsidRDefault="00B53E4B">
      <w:pPr>
        <w:pStyle w:val="1"/>
        <w:spacing w:after="120" w:line="259" w:lineRule="auto"/>
        <w:ind w:firstLine="580"/>
        <w:jc w:val="both"/>
        <w:rPr>
          <w:rStyle w:val="a3"/>
          <w:lang w:eastAsia="ru-RU"/>
        </w:rPr>
      </w:pPr>
      <w:r>
        <w:rPr>
          <w:rStyle w:val="a3"/>
        </w:rPr>
        <w:t xml:space="preserve">Реалізація заходів, </w:t>
      </w:r>
      <w:r>
        <w:rPr>
          <w:rStyle w:val="a3"/>
          <w:lang w:val="ru-RU" w:eastAsia="ru-RU"/>
        </w:rPr>
        <w:t xml:space="preserve">передбачених Програмою, </w:t>
      </w:r>
      <w:r>
        <w:rPr>
          <w:rStyle w:val="a3"/>
        </w:rPr>
        <w:t xml:space="preserve">здійснюється </w:t>
      </w:r>
      <w:r>
        <w:rPr>
          <w:rStyle w:val="a3"/>
          <w:lang w:val="ru-RU" w:eastAsia="ru-RU"/>
        </w:rPr>
        <w:t xml:space="preserve">в межах бюджетного </w:t>
      </w:r>
      <w:r>
        <w:rPr>
          <w:rStyle w:val="a3"/>
        </w:rPr>
        <w:t>фінансування</w:t>
      </w:r>
      <w:r w:rsidR="00783FC6">
        <w:rPr>
          <w:rStyle w:val="a3"/>
        </w:rPr>
        <w:t>,</w:t>
      </w:r>
      <w:r>
        <w:rPr>
          <w:rStyle w:val="a3"/>
        </w:rPr>
        <w:t xml:space="preserve"> </w:t>
      </w:r>
      <w:r>
        <w:rPr>
          <w:rStyle w:val="a3"/>
          <w:lang w:val="ru-RU" w:eastAsia="ru-RU"/>
        </w:rPr>
        <w:t xml:space="preserve">запланованого на поточний </w:t>
      </w:r>
      <w:r>
        <w:rPr>
          <w:rStyle w:val="a3"/>
        </w:rPr>
        <w:t xml:space="preserve">рік. </w:t>
      </w:r>
      <w:r w:rsidRPr="00181F6B">
        <w:rPr>
          <w:rStyle w:val="a3"/>
          <w:lang w:eastAsia="ru-RU"/>
        </w:rPr>
        <w:t xml:space="preserve">Обсяги </w:t>
      </w:r>
      <w:r>
        <w:rPr>
          <w:rStyle w:val="a3"/>
        </w:rPr>
        <w:t xml:space="preserve">фінансування </w:t>
      </w:r>
      <w:r w:rsidRPr="00181F6B">
        <w:rPr>
          <w:rStyle w:val="a3"/>
          <w:lang w:eastAsia="ru-RU"/>
        </w:rPr>
        <w:t xml:space="preserve">Програми можуть корегуватись протягом року, виходячи </w:t>
      </w:r>
      <w:r>
        <w:rPr>
          <w:rStyle w:val="a3"/>
        </w:rPr>
        <w:t xml:space="preserve">із </w:t>
      </w:r>
      <w:r w:rsidRPr="00181F6B">
        <w:rPr>
          <w:rStyle w:val="a3"/>
          <w:lang w:eastAsia="ru-RU"/>
        </w:rPr>
        <w:t xml:space="preserve">потреби в </w:t>
      </w:r>
      <w:r>
        <w:rPr>
          <w:rStyle w:val="a3"/>
        </w:rPr>
        <w:t xml:space="preserve">реалізації </w:t>
      </w:r>
      <w:r w:rsidRPr="00181F6B">
        <w:rPr>
          <w:rStyle w:val="a3"/>
          <w:lang w:eastAsia="ru-RU"/>
        </w:rPr>
        <w:t xml:space="preserve">додаткових </w:t>
      </w:r>
      <w:r>
        <w:rPr>
          <w:rStyle w:val="a3"/>
        </w:rPr>
        <w:t xml:space="preserve">заходів </w:t>
      </w:r>
      <w:r w:rsidRPr="00181F6B">
        <w:rPr>
          <w:rStyle w:val="a3"/>
          <w:lang w:eastAsia="ru-RU"/>
        </w:rPr>
        <w:t xml:space="preserve">та </w:t>
      </w:r>
      <w:r w:rsidR="00783FC6">
        <w:rPr>
          <w:rStyle w:val="a3"/>
          <w:lang w:eastAsia="ru-RU"/>
        </w:rPr>
        <w:t>у</w:t>
      </w:r>
      <w:r w:rsidRPr="00181F6B">
        <w:rPr>
          <w:rStyle w:val="a3"/>
          <w:lang w:eastAsia="ru-RU"/>
        </w:rPr>
        <w:t xml:space="preserve">раховуючи </w:t>
      </w:r>
      <w:r>
        <w:rPr>
          <w:rStyle w:val="a3"/>
        </w:rPr>
        <w:t xml:space="preserve">фактичні можливості </w:t>
      </w:r>
      <w:r w:rsidR="00181F6B">
        <w:rPr>
          <w:rStyle w:val="a3"/>
        </w:rPr>
        <w:t>селищного</w:t>
      </w:r>
      <w:r>
        <w:rPr>
          <w:rStyle w:val="a3"/>
        </w:rPr>
        <w:t xml:space="preserve"> </w:t>
      </w:r>
      <w:r w:rsidRPr="00181F6B">
        <w:rPr>
          <w:rStyle w:val="a3"/>
          <w:lang w:eastAsia="ru-RU"/>
        </w:rPr>
        <w:t xml:space="preserve">бюджету. </w:t>
      </w:r>
      <w:r w:rsidR="00783FC6">
        <w:rPr>
          <w:rStyle w:val="a3"/>
          <w:lang w:eastAsia="ru-RU"/>
        </w:rPr>
        <w:lastRenderedPageBreak/>
        <w:tab/>
        <w:t>Р</w:t>
      </w:r>
      <w:r w:rsidRPr="00181F6B">
        <w:rPr>
          <w:rStyle w:val="a3"/>
          <w:lang w:eastAsia="ru-RU"/>
        </w:rPr>
        <w:t xml:space="preserve">есурсне забезпечення Програми </w:t>
      </w:r>
      <w:r w:rsidR="00E857DA">
        <w:rPr>
          <w:rStyle w:val="a3"/>
          <w:lang w:eastAsia="ru-RU"/>
        </w:rPr>
        <w:t>наведено</w:t>
      </w:r>
      <w:r w:rsidRPr="00181F6B">
        <w:rPr>
          <w:rStyle w:val="a3"/>
          <w:lang w:eastAsia="ru-RU"/>
        </w:rPr>
        <w:t xml:space="preserve"> у додатку 2</w:t>
      </w:r>
      <w:r w:rsidR="00E857DA">
        <w:rPr>
          <w:rStyle w:val="a3"/>
          <w:lang w:eastAsia="ru-RU"/>
        </w:rPr>
        <w:t xml:space="preserve"> до додатку до рішення селищної ради</w:t>
      </w:r>
      <w:r w:rsidRPr="00181F6B">
        <w:rPr>
          <w:rStyle w:val="a3"/>
          <w:lang w:eastAsia="ru-RU"/>
        </w:rPr>
        <w:t>.</w:t>
      </w:r>
    </w:p>
    <w:p w14:paraId="18765268" w14:textId="77777777" w:rsidR="008D425F" w:rsidRDefault="008D425F">
      <w:pPr>
        <w:pStyle w:val="1"/>
        <w:spacing w:after="120" w:line="259" w:lineRule="auto"/>
        <w:ind w:firstLine="580"/>
        <w:jc w:val="both"/>
      </w:pPr>
    </w:p>
    <w:p w14:paraId="0703923D" w14:textId="74D53E43" w:rsidR="00FC2D0D" w:rsidRPr="006B1184" w:rsidRDefault="00B53E4B" w:rsidP="00A440F4">
      <w:pPr>
        <w:pStyle w:val="11"/>
        <w:keepNext/>
        <w:keepLines/>
        <w:numPr>
          <w:ilvl w:val="0"/>
          <w:numId w:val="2"/>
        </w:numPr>
        <w:tabs>
          <w:tab w:val="left" w:pos="392"/>
        </w:tabs>
        <w:rPr>
          <w:rStyle w:val="10"/>
          <w:b/>
          <w:bCs/>
        </w:rPr>
      </w:pPr>
      <w:bookmarkStart w:id="7" w:name="bookmark14"/>
      <w:r>
        <w:rPr>
          <w:rStyle w:val="10"/>
          <w:b/>
          <w:bCs/>
        </w:rPr>
        <w:t xml:space="preserve">Координація </w:t>
      </w:r>
      <w:r>
        <w:rPr>
          <w:rStyle w:val="10"/>
          <w:b/>
          <w:bCs/>
          <w:lang w:val="ru-RU" w:eastAsia="ru-RU"/>
        </w:rPr>
        <w:t>та контроль за ходом виконання Програми</w:t>
      </w:r>
      <w:bookmarkEnd w:id="7"/>
    </w:p>
    <w:p w14:paraId="4A7AB2E1" w14:textId="61F2C5DC" w:rsidR="006B1184" w:rsidRDefault="006B1184" w:rsidP="006B1184">
      <w:pPr>
        <w:pStyle w:val="ad"/>
        <w:ind w:left="0"/>
        <w:jc w:val="both"/>
        <w:rPr>
          <w:rFonts w:ascii="Times New Roman" w:hAnsi="Times New Roman"/>
          <w:sz w:val="28"/>
          <w:szCs w:val="28"/>
        </w:rPr>
      </w:pPr>
      <w:r>
        <w:rPr>
          <w:rFonts w:ascii="Times New Roman" w:hAnsi="Times New Roman"/>
          <w:sz w:val="28"/>
          <w:szCs w:val="28"/>
        </w:rPr>
        <w:tab/>
      </w:r>
      <w:r w:rsidRPr="006B1184">
        <w:rPr>
          <w:rFonts w:ascii="Times New Roman" w:hAnsi="Times New Roman"/>
          <w:sz w:val="28"/>
          <w:szCs w:val="28"/>
        </w:rPr>
        <w:t xml:space="preserve">Координацію роботи щодо виконання </w:t>
      </w:r>
      <w:r>
        <w:rPr>
          <w:rFonts w:ascii="Times New Roman" w:hAnsi="Times New Roman"/>
          <w:sz w:val="28"/>
          <w:szCs w:val="28"/>
        </w:rPr>
        <w:t>Програми здійснює</w:t>
      </w:r>
      <w:r w:rsidRPr="006B1184">
        <w:rPr>
          <w:rFonts w:ascii="Times New Roman" w:hAnsi="Times New Roman"/>
          <w:sz w:val="28"/>
          <w:szCs w:val="28"/>
        </w:rPr>
        <w:t xml:space="preserve">  заступник селищного голови з питань розвитку територій, контроль -  постійн</w:t>
      </w:r>
      <w:r>
        <w:rPr>
          <w:rFonts w:ascii="Times New Roman" w:hAnsi="Times New Roman"/>
          <w:sz w:val="28"/>
          <w:szCs w:val="28"/>
        </w:rPr>
        <w:t>а</w:t>
      </w:r>
      <w:r w:rsidRPr="006B1184">
        <w:rPr>
          <w:rFonts w:ascii="Times New Roman" w:hAnsi="Times New Roman"/>
          <w:sz w:val="28"/>
          <w:szCs w:val="28"/>
        </w:rPr>
        <w:t xml:space="preserve"> комісі</w:t>
      </w:r>
      <w:r>
        <w:rPr>
          <w:rFonts w:ascii="Times New Roman" w:hAnsi="Times New Roman"/>
          <w:sz w:val="28"/>
          <w:szCs w:val="28"/>
        </w:rPr>
        <w:t>я</w:t>
      </w:r>
      <w:r w:rsidRPr="006B1184">
        <w:rPr>
          <w:rFonts w:ascii="Times New Roman" w:hAnsi="Times New Roman"/>
          <w:sz w:val="28"/>
          <w:szCs w:val="28"/>
        </w:rPr>
        <w:t xml:space="preserve"> селищної ради з </w:t>
      </w:r>
      <w:bookmarkStart w:id="8" w:name="_Hlk195274358"/>
      <w:r w:rsidRPr="006B1184">
        <w:rPr>
          <w:rFonts w:ascii="Times New Roman" w:hAnsi="Times New Roman"/>
          <w:sz w:val="28"/>
          <w:szCs w:val="28"/>
        </w:rPr>
        <w:t>питань земельних відносин, охорони навколишнього середовища, будівництва та благоустрою</w:t>
      </w:r>
      <w:bookmarkEnd w:id="8"/>
      <w:r w:rsidRPr="006B1184">
        <w:rPr>
          <w:rFonts w:ascii="Times New Roman" w:hAnsi="Times New Roman"/>
          <w:sz w:val="28"/>
          <w:szCs w:val="28"/>
        </w:rPr>
        <w:t>.</w:t>
      </w:r>
    </w:p>
    <w:p w14:paraId="32B23C83" w14:textId="7AC84D92" w:rsidR="006B1184" w:rsidRDefault="006B1184" w:rsidP="006B1184">
      <w:pPr>
        <w:pStyle w:val="ad"/>
        <w:ind w:left="0"/>
        <w:jc w:val="both"/>
        <w:rPr>
          <w:rFonts w:ascii="Times New Roman" w:hAnsi="Times New Roman"/>
          <w:sz w:val="28"/>
          <w:szCs w:val="28"/>
        </w:rPr>
      </w:pPr>
    </w:p>
    <w:p w14:paraId="7154CE06" w14:textId="77777777" w:rsidR="006B1184" w:rsidRPr="006B1184" w:rsidRDefault="006B1184" w:rsidP="006B1184">
      <w:pPr>
        <w:pStyle w:val="ad"/>
        <w:ind w:left="0"/>
        <w:jc w:val="both"/>
        <w:rPr>
          <w:rFonts w:ascii="Times New Roman" w:hAnsi="Times New Roman"/>
          <w:sz w:val="28"/>
          <w:szCs w:val="28"/>
        </w:rPr>
      </w:pPr>
    </w:p>
    <w:p w14:paraId="602D4A09" w14:textId="77777777" w:rsidR="006B1184" w:rsidRPr="006B1184" w:rsidRDefault="006B1184" w:rsidP="006B1184">
      <w:pPr>
        <w:jc w:val="both"/>
        <w:rPr>
          <w:rFonts w:ascii="Times New Roman" w:hAnsi="Times New Roman"/>
          <w:sz w:val="28"/>
          <w:szCs w:val="28"/>
        </w:rPr>
      </w:pPr>
    </w:p>
    <w:p w14:paraId="33C2927E" w14:textId="77777777" w:rsidR="006B1184" w:rsidRDefault="006B1184" w:rsidP="006B1184">
      <w:pPr>
        <w:pStyle w:val="11"/>
        <w:keepNext/>
        <w:keepLines/>
        <w:tabs>
          <w:tab w:val="left" w:pos="392"/>
        </w:tabs>
      </w:pPr>
    </w:p>
    <w:p w14:paraId="0DFCA1FB" w14:textId="46773662" w:rsidR="00420479" w:rsidRPr="00420479" w:rsidRDefault="00420479" w:rsidP="0003021F">
      <w:pPr>
        <w:pStyle w:val="1"/>
        <w:spacing w:after="940" w:line="262" w:lineRule="auto"/>
        <w:ind w:firstLine="0"/>
        <w:jc w:val="both"/>
        <w:rPr>
          <w:rStyle w:val="a3"/>
          <w:b/>
          <w:bCs/>
          <w:lang w:val="ru-RU" w:eastAsia="ru-RU"/>
        </w:rPr>
      </w:pPr>
      <w:r w:rsidRPr="00420479">
        <w:rPr>
          <w:rStyle w:val="a3"/>
          <w:b/>
          <w:bCs/>
          <w:lang w:val="ru-RU" w:eastAsia="ru-RU"/>
        </w:rPr>
        <w:t>Секретар селищної ради</w:t>
      </w:r>
      <w:r w:rsidRPr="00420479">
        <w:rPr>
          <w:rStyle w:val="a3"/>
          <w:b/>
          <w:bCs/>
          <w:lang w:val="ru-RU" w:eastAsia="ru-RU"/>
        </w:rPr>
        <w:tab/>
      </w:r>
      <w:r w:rsidRPr="00420479">
        <w:rPr>
          <w:rStyle w:val="a3"/>
          <w:b/>
          <w:bCs/>
          <w:lang w:val="ru-RU" w:eastAsia="ru-RU"/>
        </w:rPr>
        <w:tab/>
      </w:r>
      <w:r w:rsidRPr="00420479">
        <w:rPr>
          <w:rStyle w:val="a3"/>
          <w:b/>
          <w:bCs/>
          <w:lang w:val="ru-RU" w:eastAsia="ru-RU"/>
        </w:rPr>
        <w:tab/>
      </w:r>
      <w:r>
        <w:rPr>
          <w:rStyle w:val="a3"/>
          <w:b/>
          <w:bCs/>
          <w:lang w:val="ru-RU" w:eastAsia="ru-RU"/>
        </w:rPr>
        <w:tab/>
      </w:r>
      <w:r w:rsidR="0003021F">
        <w:rPr>
          <w:rStyle w:val="a3"/>
          <w:b/>
          <w:bCs/>
          <w:lang w:val="ru-RU" w:eastAsia="ru-RU"/>
        </w:rPr>
        <w:t xml:space="preserve">           </w:t>
      </w:r>
      <w:r w:rsidRPr="00420479">
        <w:rPr>
          <w:rStyle w:val="a3"/>
          <w:b/>
          <w:bCs/>
          <w:lang w:val="ru-RU" w:eastAsia="ru-RU"/>
        </w:rPr>
        <w:tab/>
        <w:t>Лідія МОЖНА</w:t>
      </w:r>
    </w:p>
    <w:p w14:paraId="3D9C9E5B" w14:textId="3C73DB7B" w:rsidR="00420479" w:rsidRDefault="00420479" w:rsidP="00420479">
      <w:pPr>
        <w:pStyle w:val="1"/>
        <w:spacing w:after="940" w:line="262" w:lineRule="auto"/>
        <w:ind w:firstLine="0"/>
        <w:rPr>
          <w:b/>
          <w:bCs/>
        </w:rPr>
      </w:pPr>
    </w:p>
    <w:p w14:paraId="43B7D008" w14:textId="7DB48E48" w:rsidR="00420479" w:rsidRDefault="00420479" w:rsidP="00420479">
      <w:pPr>
        <w:pStyle w:val="1"/>
        <w:spacing w:after="940" w:line="262" w:lineRule="auto"/>
        <w:ind w:firstLine="0"/>
        <w:rPr>
          <w:b/>
          <w:bCs/>
        </w:rPr>
      </w:pPr>
    </w:p>
    <w:p w14:paraId="12C35606" w14:textId="77777777" w:rsidR="00420479" w:rsidRPr="00181F6B" w:rsidRDefault="00420479" w:rsidP="00420479">
      <w:pPr>
        <w:pStyle w:val="1"/>
        <w:spacing w:after="940" w:line="262" w:lineRule="auto"/>
        <w:ind w:firstLine="0"/>
        <w:rPr>
          <w:b/>
          <w:bCs/>
        </w:rPr>
      </w:pPr>
    </w:p>
    <w:sectPr w:rsidR="00420479" w:rsidRPr="00181F6B" w:rsidSect="00673A2A">
      <w:headerReference w:type="default" r:id="rId8"/>
      <w:headerReference w:type="first" r:id="rId9"/>
      <w:pgSz w:w="11900" w:h="16840"/>
      <w:pgMar w:top="1134" w:right="56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34CD7" w14:textId="77777777" w:rsidR="003C1371" w:rsidRDefault="003C1371">
      <w:r>
        <w:separator/>
      </w:r>
    </w:p>
  </w:endnote>
  <w:endnote w:type="continuationSeparator" w:id="0">
    <w:p w14:paraId="02A3FC19" w14:textId="77777777" w:rsidR="003C1371" w:rsidRDefault="003C1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A28E8" w14:textId="77777777" w:rsidR="003C1371" w:rsidRDefault="003C1371"/>
  </w:footnote>
  <w:footnote w:type="continuationSeparator" w:id="0">
    <w:p w14:paraId="69491B61" w14:textId="77777777" w:rsidR="003C1371" w:rsidRDefault="003C1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4A4F8" w14:textId="41C542B7" w:rsidR="00FC2D0D" w:rsidRDefault="00FC2D0D">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066D0" w14:textId="77777777" w:rsidR="00FC2D0D" w:rsidRDefault="00FC2D0D">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37FA7"/>
    <w:multiLevelType w:val="multilevel"/>
    <w:tmpl w:val="019629D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6CC51FD"/>
    <w:multiLevelType w:val="multilevel"/>
    <w:tmpl w:val="457AAA1E"/>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A8400A5"/>
    <w:multiLevelType w:val="multilevel"/>
    <w:tmpl w:val="B4C2F4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A341E54"/>
    <w:multiLevelType w:val="multilevel"/>
    <w:tmpl w:val="80F0EF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D0D"/>
    <w:rsid w:val="0003021F"/>
    <w:rsid w:val="000F0C4E"/>
    <w:rsid w:val="00181F6B"/>
    <w:rsid w:val="0018772E"/>
    <w:rsid w:val="001F35CC"/>
    <w:rsid w:val="00240EAC"/>
    <w:rsid w:val="00266AAD"/>
    <w:rsid w:val="00321C73"/>
    <w:rsid w:val="0036450B"/>
    <w:rsid w:val="003B19E5"/>
    <w:rsid w:val="003C1371"/>
    <w:rsid w:val="00406830"/>
    <w:rsid w:val="00420479"/>
    <w:rsid w:val="004875DC"/>
    <w:rsid w:val="00505B55"/>
    <w:rsid w:val="00673A2A"/>
    <w:rsid w:val="006B1184"/>
    <w:rsid w:val="00783FC6"/>
    <w:rsid w:val="00786B75"/>
    <w:rsid w:val="008D425F"/>
    <w:rsid w:val="00983923"/>
    <w:rsid w:val="00997D4C"/>
    <w:rsid w:val="009F3AEB"/>
    <w:rsid w:val="009F5094"/>
    <w:rsid w:val="00A440F4"/>
    <w:rsid w:val="00AC26A2"/>
    <w:rsid w:val="00AE3E5D"/>
    <w:rsid w:val="00AF038D"/>
    <w:rsid w:val="00B53E4B"/>
    <w:rsid w:val="00B65C94"/>
    <w:rsid w:val="00BB15BE"/>
    <w:rsid w:val="00BF2D61"/>
    <w:rsid w:val="00C81475"/>
    <w:rsid w:val="00E31359"/>
    <w:rsid w:val="00E5288A"/>
    <w:rsid w:val="00E857DA"/>
    <w:rsid w:val="00F66D3F"/>
    <w:rsid w:val="00FC2D0D"/>
    <w:rsid w:val="00FC5C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09A41"/>
  <w15:docId w15:val="{143F3D35-9792-458B-ABC5-B19E3D572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uk-UA" w:eastAsia="uk-UA"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lang w:val="ru-RU" w:eastAsia="ru-RU"/>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rPr>
  </w:style>
  <w:style w:type="character" w:customStyle="1" w:styleId="a4">
    <w:name w:val="Подпись к таблице_"/>
    <w:basedOn w:val="a0"/>
    <w:link w:val="a5"/>
    <w:rPr>
      <w:rFonts w:ascii="Times New Roman" w:eastAsia="Times New Roman" w:hAnsi="Times New Roman" w:cs="Times New Roman"/>
      <w:b/>
      <w:bCs/>
      <w:i w:val="0"/>
      <w:iCs w:val="0"/>
      <w:smallCaps w:val="0"/>
      <w:strike w:val="0"/>
      <w:sz w:val="28"/>
      <w:szCs w:val="28"/>
      <w:u w:val="none"/>
      <w:lang w:val="ru-RU" w:eastAsia="ru-RU"/>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8"/>
      <w:szCs w:val="28"/>
      <w:u w:val="none"/>
    </w:rPr>
  </w:style>
  <w:style w:type="paragraph" w:customStyle="1" w:styleId="20">
    <w:name w:val="Основной текст (2)"/>
    <w:basedOn w:val="a"/>
    <w:link w:val="2"/>
    <w:pPr>
      <w:jc w:val="right"/>
    </w:pPr>
    <w:rPr>
      <w:rFonts w:ascii="Times New Roman" w:eastAsia="Times New Roman" w:hAnsi="Times New Roman" w:cs="Times New Roman"/>
    </w:rPr>
  </w:style>
  <w:style w:type="paragraph" w:customStyle="1" w:styleId="1">
    <w:name w:val="Основной текст1"/>
    <w:basedOn w:val="a"/>
    <w:link w:val="a3"/>
    <w:pPr>
      <w:spacing w:after="280"/>
      <w:ind w:firstLine="250"/>
    </w:pPr>
    <w:rPr>
      <w:rFonts w:ascii="Times New Roman" w:eastAsia="Times New Roman" w:hAnsi="Times New Roman" w:cs="Times New Roman"/>
      <w:sz w:val="28"/>
      <w:szCs w:val="28"/>
    </w:rPr>
  </w:style>
  <w:style w:type="paragraph" w:customStyle="1" w:styleId="22">
    <w:name w:val="Колонтитул (2)"/>
    <w:basedOn w:val="a"/>
    <w:link w:val="21"/>
    <w:rPr>
      <w:rFonts w:ascii="Times New Roman" w:eastAsia="Times New Roman" w:hAnsi="Times New Roman" w:cs="Times New Roman"/>
      <w:sz w:val="20"/>
      <w:szCs w:val="20"/>
      <w:lang w:val="ru-RU" w:eastAsia="ru-RU"/>
    </w:rPr>
  </w:style>
  <w:style w:type="paragraph" w:customStyle="1" w:styleId="11">
    <w:name w:val="Заголовок №1"/>
    <w:basedOn w:val="a"/>
    <w:link w:val="10"/>
    <w:pPr>
      <w:spacing w:after="120" w:line="259" w:lineRule="auto"/>
      <w:jc w:val="center"/>
      <w:outlineLvl w:val="0"/>
    </w:pPr>
    <w:rPr>
      <w:rFonts w:ascii="Times New Roman" w:eastAsia="Times New Roman" w:hAnsi="Times New Roman" w:cs="Times New Roman"/>
      <w:b/>
      <w:bCs/>
      <w:sz w:val="28"/>
      <w:szCs w:val="28"/>
    </w:rPr>
  </w:style>
  <w:style w:type="paragraph" w:customStyle="1" w:styleId="a5">
    <w:name w:val="Подпись к таблице"/>
    <w:basedOn w:val="a"/>
    <w:link w:val="a4"/>
    <w:rPr>
      <w:rFonts w:ascii="Times New Roman" w:eastAsia="Times New Roman" w:hAnsi="Times New Roman" w:cs="Times New Roman"/>
      <w:b/>
      <w:bCs/>
      <w:sz w:val="28"/>
      <w:szCs w:val="28"/>
      <w:lang w:val="ru-RU" w:eastAsia="ru-RU"/>
    </w:rPr>
  </w:style>
  <w:style w:type="paragraph" w:customStyle="1" w:styleId="a7">
    <w:name w:val="Другое"/>
    <w:basedOn w:val="a"/>
    <w:link w:val="a6"/>
    <w:pPr>
      <w:spacing w:after="280"/>
      <w:ind w:firstLine="250"/>
    </w:pPr>
    <w:rPr>
      <w:rFonts w:ascii="Times New Roman" w:eastAsia="Times New Roman" w:hAnsi="Times New Roman" w:cs="Times New Roman"/>
      <w:sz w:val="28"/>
      <w:szCs w:val="28"/>
    </w:rPr>
  </w:style>
  <w:style w:type="paragraph" w:styleId="HTML">
    <w:name w:val="HTML Preformatted"/>
    <w:basedOn w:val="a"/>
    <w:link w:val="HTML0"/>
    <w:rsid w:val="009839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lang w:val="ru-RU" w:eastAsia="ru-RU"/>
    </w:rPr>
  </w:style>
  <w:style w:type="character" w:customStyle="1" w:styleId="HTML0">
    <w:name w:val="Стандартний HTML Знак"/>
    <w:basedOn w:val="a0"/>
    <w:link w:val="HTML"/>
    <w:rsid w:val="00983923"/>
    <w:rPr>
      <w:rFonts w:eastAsia="Times New Roman"/>
      <w:sz w:val="20"/>
      <w:szCs w:val="20"/>
      <w:lang w:val="ru-RU" w:eastAsia="ru-RU"/>
    </w:rPr>
  </w:style>
  <w:style w:type="character" w:customStyle="1" w:styleId="FontStyle11">
    <w:name w:val="Font Style11"/>
    <w:uiPriority w:val="99"/>
    <w:rsid w:val="00983923"/>
    <w:rPr>
      <w:rFonts w:ascii="Times New Roman" w:hAnsi="Times New Roman" w:cs="Times New Roman"/>
      <w:b/>
      <w:bCs/>
      <w:sz w:val="22"/>
      <w:szCs w:val="22"/>
    </w:rPr>
  </w:style>
  <w:style w:type="table" w:styleId="a8">
    <w:name w:val="Table Grid"/>
    <w:basedOn w:val="a1"/>
    <w:uiPriority w:val="59"/>
    <w:rsid w:val="00420479"/>
    <w:pPr>
      <w:widowControl/>
    </w:pPr>
    <w:rPr>
      <w:rFonts w:ascii="Calibri" w:eastAsia="Batang"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E31359"/>
    <w:pPr>
      <w:tabs>
        <w:tab w:val="center" w:pos="4819"/>
        <w:tab w:val="right" w:pos="9639"/>
      </w:tabs>
    </w:pPr>
  </w:style>
  <w:style w:type="character" w:customStyle="1" w:styleId="aa">
    <w:name w:val="Верхній колонтитул Знак"/>
    <w:basedOn w:val="a0"/>
    <w:link w:val="a9"/>
    <w:uiPriority w:val="99"/>
    <w:rsid w:val="00E31359"/>
    <w:rPr>
      <w:color w:val="000000"/>
    </w:rPr>
  </w:style>
  <w:style w:type="paragraph" w:styleId="ab">
    <w:name w:val="footer"/>
    <w:basedOn w:val="a"/>
    <w:link w:val="ac"/>
    <w:uiPriority w:val="99"/>
    <w:unhideWhenUsed/>
    <w:rsid w:val="00E31359"/>
    <w:pPr>
      <w:tabs>
        <w:tab w:val="center" w:pos="4819"/>
        <w:tab w:val="right" w:pos="9639"/>
      </w:tabs>
    </w:pPr>
  </w:style>
  <w:style w:type="character" w:customStyle="1" w:styleId="ac">
    <w:name w:val="Нижній колонтитул Знак"/>
    <w:basedOn w:val="a0"/>
    <w:link w:val="ab"/>
    <w:uiPriority w:val="99"/>
    <w:rsid w:val="00E31359"/>
    <w:rPr>
      <w:color w:val="000000"/>
    </w:rPr>
  </w:style>
  <w:style w:type="paragraph" w:styleId="ad">
    <w:name w:val="List Paragraph"/>
    <w:basedOn w:val="a"/>
    <w:uiPriority w:val="34"/>
    <w:qFormat/>
    <w:rsid w:val="006B11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B1838-3A2D-4C47-84B5-E67792B94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2982</Words>
  <Characters>1701</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g10u3061</dc:creator>
  <cp:keywords/>
  <cp:lastModifiedBy>Ганна</cp:lastModifiedBy>
  <cp:revision>23</cp:revision>
  <cp:lastPrinted>2025-04-15T07:13:00Z</cp:lastPrinted>
  <dcterms:created xsi:type="dcterms:W3CDTF">2025-04-11T12:24:00Z</dcterms:created>
  <dcterms:modified xsi:type="dcterms:W3CDTF">2025-04-24T07:09:00Z</dcterms:modified>
</cp:coreProperties>
</file>